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 w:rsidRPr="00A379B6">
        <w:rPr>
          <w:rFonts w:ascii="Book Antiqua" w:eastAsia="Times New Roman" w:hAnsi="Book Antiqua" w:cs="Book Antiqua"/>
          <w:b/>
          <w:bCs/>
          <w:smallCaps/>
          <w:color w:val="365F91"/>
          <w:w w:val="109"/>
          <w:sz w:val="48"/>
          <w:szCs w:val="48"/>
        </w:rPr>
        <w:t>Peru Central School District</w:t>
      </w:r>
    </w:p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District Office</w:t>
      </w:r>
    </w:p>
    <w:p w:rsidR="0000716F" w:rsidRPr="00A379B6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P.O. Box 68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A379B6">
        <w:rPr>
          <w:rFonts w:ascii="Book Antiqua" w:eastAsia="Times New Roman" w:hAnsi="Book Antiqua" w:cs="Book Antiqua"/>
          <w:color w:val="365F91"/>
          <w:sz w:val="20"/>
          <w:szCs w:val="20"/>
        </w:rPr>
        <w:t>17 School Street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>Peru, New York 12972</w:t>
      </w:r>
    </w:p>
    <w:p w:rsidR="0000716F" w:rsidRDefault="0000716F" w:rsidP="0000716F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>(518) 643-6000 Phone</w:t>
      </w:r>
    </w:p>
    <w:p w:rsidR="0000716F" w:rsidRDefault="0000716F" w:rsidP="0000716F">
      <w:pPr>
        <w:widowControl w:val="0"/>
        <w:tabs>
          <w:tab w:val="left" w:pos="645"/>
          <w:tab w:val="center" w:pos="4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Dr. Thomas Palmer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  <w:t xml:space="preserve">                     </w:t>
      </w:r>
      <w:proofErr w:type="gramStart"/>
      <w:r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  (</w:t>
      </w:r>
      <w:proofErr w:type="gramEnd"/>
      <w:r>
        <w:rPr>
          <w:rFonts w:ascii="Book Antiqua" w:eastAsia="Times New Roman" w:hAnsi="Book Antiqua" w:cs="Book Antiqua"/>
          <w:color w:val="365F91"/>
          <w:sz w:val="20"/>
          <w:szCs w:val="20"/>
        </w:rPr>
        <w:t>518) 643-2043 Fax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ab/>
        <w:t xml:space="preserve">         </w:t>
      </w:r>
      <w:r w:rsidR="00485EB5">
        <w:rPr>
          <w:rFonts w:ascii="Book Antiqua" w:eastAsia="Times New Roman" w:hAnsi="Book Antiqua" w:cs="Book Antiqua"/>
          <w:color w:val="365F91"/>
          <w:sz w:val="20"/>
          <w:szCs w:val="20"/>
        </w:rPr>
        <w:t xml:space="preserve">        Mr. Randolph B </w:t>
      </w:r>
      <w:r>
        <w:rPr>
          <w:rFonts w:ascii="Book Antiqua" w:eastAsia="Times New Roman" w:hAnsi="Book Antiqua" w:cs="Book Antiqua"/>
          <w:color w:val="365F91"/>
          <w:sz w:val="20"/>
          <w:szCs w:val="20"/>
        </w:rPr>
        <w:t>Sapp</w:t>
      </w:r>
    </w:p>
    <w:p w:rsidR="0000716F" w:rsidRDefault="0000716F" w:rsidP="000071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color w:val="365F91"/>
          <w:sz w:val="20"/>
          <w:szCs w:val="20"/>
        </w:rPr>
      </w:pPr>
      <w:r w:rsidRPr="0000716F">
        <w:rPr>
          <w:rFonts w:ascii="Book Antiqua" w:eastAsia="Times New Roman" w:hAnsi="Book Antiqua" w:cs="Book Antiqua"/>
          <w:color w:val="365F91"/>
          <w:sz w:val="20"/>
          <w:szCs w:val="20"/>
        </w:rPr>
        <w:t>Superintendent of Schools                                                                                                                   School Business Administrator</w:t>
      </w:r>
    </w:p>
    <w:p w:rsidR="002D6460" w:rsidRDefault="0000716F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</w:pP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  <w:r w:rsidRPr="0000716F"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  <w:tab/>
      </w:r>
    </w:p>
    <w:p w:rsidR="00625A69" w:rsidRDefault="00625A69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Book Antiqua" w:eastAsia="Times New Roman" w:hAnsi="Book Antiqua" w:cs="Book Antiqua"/>
          <w:b/>
          <w:color w:val="365F91"/>
          <w:sz w:val="20"/>
          <w:szCs w:val="20"/>
          <w:u w:val="thick"/>
        </w:rPr>
      </w:pPr>
    </w:p>
    <w:p w:rsidR="00625A69" w:rsidRPr="0021199F" w:rsidRDefault="00625A69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625A69" w:rsidRPr="0021199F" w:rsidRDefault="00625A69" w:rsidP="00625A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943757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3/17/20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Peru School Community,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 was sent out today to share that we will sending out academic packets to any student in the District that wanted a paper copy of the instruction</w:t>
      </w:r>
      <w:r w:rsidR="00264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tomorrow, </w:t>
      </w:r>
      <w:r w:rsidR="0026471D" w:rsidRPr="00264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Wednesday, March 18</w:t>
      </w:r>
      <w:r w:rsidR="0026471D" w:rsidRPr="0026471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26471D" w:rsidRPr="00264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64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great amount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information is being done through the chrome book, but for those that have difficulty with connection, we are providing this material.  In the elementary school every child will be receiving a packet.  3-5 have already received packets.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Delivery will be made with our school buses.  Do not be surprised to see our buses in route, but school is not in session.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meal program will be starting the delivery on Thursday, March 19</w:t>
      </w:r>
      <w:r w:rsidRPr="00351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We thank you for your continued support during this very difficult time.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any questions, please don’t hesitate to contact your child’s principal office for clarification or more information.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ask you not to come on campus looking to get in the school buildings.  The buildings are closed to the public until further notice.</w:t>
      </w:r>
      <w:r w:rsidR="00264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If there is something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need, please go through your building principal’s office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you,</w:t>
      </w: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2E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Thomas Palmer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132E" w:rsidRPr="00943757" w:rsidRDefault="0035132E" w:rsidP="00161A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of Schools</w:t>
      </w:r>
    </w:p>
    <w:sectPr w:rsidR="0035132E" w:rsidRPr="00943757" w:rsidSect="00911C5F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028"/>
    <w:multiLevelType w:val="multilevel"/>
    <w:tmpl w:val="A25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1ECC"/>
    <w:multiLevelType w:val="hybridMultilevel"/>
    <w:tmpl w:val="75829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961C1"/>
    <w:multiLevelType w:val="hybridMultilevel"/>
    <w:tmpl w:val="5D3C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6BB"/>
    <w:multiLevelType w:val="hybridMultilevel"/>
    <w:tmpl w:val="B6DA6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C1282"/>
    <w:multiLevelType w:val="hybridMultilevel"/>
    <w:tmpl w:val="818E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C7595"/>
    <w:multiLevelType w:val="multilevel"/>
    <w:tmpl w:val="61A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C79B6"/>
    <w:multiLevelType w:val="hybridMultilevel"/>
    <w:tmpl w:val="29DC3C0C"/>
    <w:lvl w:ilvl="0" w:tplc="EB1C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5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2E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E5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2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8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E6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5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2C94"/>
    <w:multiLevelType w:val="hybridMultilevel"/>
    <w:tmpl w:val="D06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327C"/>
    <w:multiLevelType w:val="hybridMultilevel"/>
    <w:tmpl w:val="245ADAF2"/>
    <w:lvl w:ilvl="0" w:tplc="FD74E90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="Century Gothic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87847"/>
    <w:multiLevelType w:val="multilevel"/>
    <w:tmpl w:val="395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43D9D"/>
    <w:multiLevelType w:val="multilevel"/>
    <w:tmpl w:val="059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710FB"/>
    <w:multiLevelType w:val="hybridMultilevel"/>
    <w:tmpl w:val="77C0A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68F6"/>
    <w:multiLevelType w:val="multilevel"/>
    <w:tmpl w:val="EFA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24F3E"/>
    <w:multiLevelType w:val="hybridMultilevel"/>
    <w:tmpl w:val="02E43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0A45"/>
    <w:multiLevelType w:val="multilevel"/>
    <w:tmpl w:val="3E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76CDB"/>
    <w:multiLevelType w:val="hybridMultilevel"/>
    <w:tmpl w:val="840C325A"/>
    <w:lvl w:ilvl="0" w:tplc="1FBE3EFA">
      <w:start w:val="1"/>
      <w:numFmt w:val="upperLetter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0D5A02"/>
    <w:multiLevelType w:val="hybridMultilevel"/>
    <w:tmpl w:val="B30A3A72"/>
    <w:lvl w:ilvl="0" w:tplc="A9B6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A7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C2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E7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AB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C7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6A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63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6F"/>
    <w:rsid w:val="0000415A"/>
    <w:rsid w:val="000060E2"/>
    <w:rsid w:val="0000716F"/>
    <w:rsid w:val="00012156"/>
    <w:rsid w:val="000174F3"/>
    <w:rsid w:val="000234C9"/>
    <w:rsid w:val="0002552E"/>
    <w:rsid w:val="0003269E"/>
    <w:rsid w:val="000501B4"/>
    <w:rsid w:val="000846A6"/>
    <w:rsid w:val="00091FF1"/>
    <w:rsid w:val="00095EAA"/>
    <w:rsid w:val="000A6FB5"/>
    <w:rsid w:val="000B063B"/>
    <w:rsid w:val="000C0B24"/>
    <w:rsid w:val="000C1FCC"/>
    <w:rsid w:val="000C649E"/>
    <w:rsid w:val="000D282C"/>
    <w:rsid w:val="000E7DC7"/>
    <w:rsid w:val="000F1A75"/>
    <w:rsid w:val="000F4452"/>
    <w:rsid w:val="000F4D05"/>
    <w:rsid w:val="000F7B5A"/>
    <w:rsid w:val="0010463A"/>
    <w:rsid w:val="00110545"/>
    <w:rsid w:val="0012626C"/>
    <w:rsid w:val="00126AAF"/>
    <w:rsid w:val="00127EB4"/>
    <w:rsid w:val="001340EC"/>
    <w:rsid w:val="00134A64"/>
    <w:rsid w:val="00141392"/>
    <w:rsid w:val="00161AE5"/>
    <w:rsid w:val="00167204"/>
    <w:rsid w:val="001729A4"/>
    <w:rsid w:val="00191930"/>
    <w:rsid w:val="0019385C"/>
    <w:rsid w:val="001A33F9"/>
    <w:rsid w:val="001A64D5"/>
    <w:rsid w:val="001B35CC"/>
    <w:rsid w:val="001E2BE6"/>
    <w:rsid w:val="001E7599"/>
    <w:rsid w:val="001F4874"/>
    <w:rsid w:val="0021199F"/>
    <w:rsid w:val="00212096"/>
    <w:rsid w:val="00221C8B"/>
    <w:rsid w:val="00222B7C"/>
    <w:rsid w:val="00226E4B"/>
    <w:rsid w:val="00231FBA"/>
    <w:rsid w:val="00232E10"/>
    <w:rsid w:val="00233F44"/>
    <w:rsid w:val="00234395"/>
    <w:rsid w:val="00234DB3"/>
    <w:rsid w:val="002350CD"/>
    <w:rsid w:val="00236CB0"/>
    <w:rsid w:val="0025434F"/>
    <w:rsid w:val="0026471D"/>
    <w:rsid w:val="00264EFB"/>
    <w:rsid w:val="0028593D"/>
    <w:rsid w:val="002940EC"/>
    <w:rsid w:val="0029638C"/>
    <w:rsid w:val="002A2B51"/>
    <w:rsid w:val="002A3B3C"/>
    <w:rsid w:val="002B4CB5"/>
    <w:rsid w:val="002C182C"/>
    <w:rsid w:val="002C6906"/>
    <w:rsid w:val="002D6460"/>
    <w:rsid w:val="00304FE0"/>
    <w:rsid w:val="00307925"/>
    <w:rsid w:val="0031331E"/>
    <w:rsid w:val="00314D11"/>
    <w:rsid w:val="00315AA7"/>
    <w:rsid w:val="00331606"/>
    <w:rsid w:val="003323B2"/>
    <w:rsid w:val="00346F8A"/>
    <w:rsid w:val="0035132E"/>
    <w:rsid w:val="00371CF7"/>
    <w:rsid w:val="00383799"/>
    <w:rsid w:val="003940FF"/>
    <w:rsid w:val="003C025C"/>
    <w:rsid w:val="003C77E5"/>
    <w:rsid w:val="003E72C1"/>
    <w:rsid w:val="003F4282"/>
    <w:rsid w:val="003F4E2D"/>
    <w:rsid w:val="003F51A6"/>
    <w:rsid w:val="004078B2"/>
    <w:rsid w:val="00411CDB"/>
    <w:rsid w:val="004528C8"/>
    <w:rsid w:val="004542B3"/>
    <w:rsid w:val="00480831"/>
    <w:rsid w:val="00485EB5"/>
    <w:rsid w:val="0048662B"/>
    <w:rsid w:val="00491DBD"/>
    <w:rsid w:val="00494E30"/>
    <w:rsid w:val="0049716A"/>
    <w:rsid w:val="004A21E1"/>
    <w:rsid w:val="004B1EA4"/>
    <w:rsid w:val="004C3862"/>
    <w:rsid w:val="004D7592"/>
    <w:rsid w:val="004E08B0"/>
    <w:rsid w:val="004E4E47"/>
    <w:rsid w:val="004F4885"/>
    <w:rsid w:val="00505A35"/>
    <w:rsid w:val="00515E15"/>
    <w:rsid w:val="00517802"/>
    <w:rsid w:val="00526BCC"/>
    <w:rsid w:val="005429F0"/>
    <w:rsid w:val="00553FEF"/>
    <w:rsid w:val="00565C47"/>
    <w:rsid w:val="005804FF"/>
    <w:rsid w:val="00582888"/>
    <w:rsid w:val="005B3077"/>
    <w:rsid w:val="005B4661"/>
    <w:rsid w:val="005D0AAD"/>
    <w:rsid w:val="005E5609"/>
    <w:rsid w:val="005F47DA"/>
    <w:rsid w:val="00610939"/>
    <w:rsid w:val="00625A69"/>
    <w:rsid w:val="0064121B"/>
    <w:rsid w:val="00642D84"/>
    <w:rsid w:val="00650F1F"/>
    <w:rsid w:val="00663E4F"/>
    <w:rsid w:val="0067274B"/>
    <w:rsid w:val="00672D8C"/>
    <w:rsid w:val="00673041"/>
    <w:rsid w:val="0069384E"/>
    <w:rsid w:val="006A4FCA"/>
    <w:rsid w:val="006A6D7E"/>
    <w:rsid w:val="006F1907"/>
    <w:rsid w:val="006F6350"/>
    <w:rsid w:val="0071336E"/>
    <w:rsid w:val="0072481F"/>
    <w:rsid w:val="0072745B"/>
    <w:rsid w:val="00731A3C"/>
    <w:rsid w:val="00760716"/>
    <w:rsid w:val="0076180F"/>
    <w:rsid w:val="00773066"/>
    <w:rsid w:val="00775290"/>
    <w:rsid w:val="007829A3"/>
    <w:rsid w:val="007A3434"/>
    <w:rsid w:val="007D252E"/>
    <w:rsid w:val="007D7D60"/>
    <w:rsid w:val="007E6466"/>
    <w:rsid w:val="00802F5A"/>
    <w:rsid w:val="008072D2"/>
    <w:rsid w:val="00834009"/>
    <w:rsid w:val="0084403F"/>
    <w:rsid w:val="008566DC"/>
    <w:rsid w:val="00860DF7"/>
    <w:rsid w:val="0087306C"/>
    <w:rsid w:val="00877659"/>
    <w:rsid w:val="008A1BCA"/>
    <w:rsid w:val="008B3920"/>
    <w:rsid w:val="008B49F3"/>
    <w:rsid w:val="008B7085"/>
    <w:rsid w:val="008D2C98"/>
    <w:rsid w:val="008E3BB7"/>
    <w:rsid w:val="008F05C3"/>
    <w:rsid w:val="008F36BD"/>
    <w:rsid w:val="008F7C64"/>
    <w:rsid w:val="00900706"/>
    <w:rsid w:val="00911C5F"/>
    <w:rsid w:val="00922690"/>
    <w:rsid w:val="00936DE6"/>
    <w:rsid w:val="00943757"/>
    <w:rsid w:val="00953569"/>
    <w:rsid w:val="009660B2"/>
    <w:rsid w:val="00975F4E"/>
    <w:rsid w:val="00984542"/>
    <w:rsid w:val="0098456A"/>
    <w:rsid w:val="009A7CF5"/>
    <w:rsid w:val="009C2116"/>
    <w:rsid w:val="009D5F4C"/>
    <w:rsid w:val="00A429CA"/>
    <w:rsid w:val="00A62A37"/>
    <w:rsid w:val="00A64CCD"/>
    <w:rsid w:val="00A65EB1"/>
    <w:rsid w:val="00A75E31"/>
    <w:rsid w:val="00A769E4"/>
    <w:rsid w:val="00A8201C"/>
    <w:rsid w:val="00A92892"/>
    <w:rsid w:val="00AA0BD9"/>
    <w:rsid w:val="00AD17F8"/>
    <w:rsid w:val="00AD35FC"/>
    <w:rsid w:val="00AE5D77"/>
    <w:rsid w:val="00AF1E86"/>
    <w:rsid w:val="00AF3E89"/>
    <w:rsid w:val="00B01BEE"/>
    <w:rsid w:val="00B06782"/>
    <w:rsid w:val="00B135EE"/>
    <w:rsid w:val="00B14509"/>
    <w:rsid w:val="00B148AA"/>
    <w:rsid w:val="00B208AA"/>
    <w:rsid w:val="00B24C58"/>
    <w:rsid w:val="00B6396F"/>
    <w:rsid w:val="00B64193"/>
    <w:rsid w:val="00B71673"/>
    <w:rsid w:val="00B71EE8"/>
    <w:rsid w:val="00B72CC2"/>
    <w:rsid w:val="00B855F7"/>
    <w:rsid w:val="00BA4229"/>
    <w:rsid w:val="00BB69BF"/>
    <w:rsid w:val="00BC76F8"/>
    <w:rsid w:val="00BD35F2"/>
    <w:rsid w:val="00BD6BAD"/>
    <w:rsid w:val="00BF38AC"/>
    <w:rsid w:val="00C12895"/>
    <w:rsid w:val="00C607EE"/>
    <w:rsid w:val="00C61C76"/>
    <w:rsid w:val="00C62AE5"/>
    <w:rsid w:val="00C76734"/>
    <w:rsid w:val="00C82836"/>
    <w:rsid w:val="00C8490B"/>
    <w:rsid w:val="00CA4460"/>
    <w:rsid w:val="00CA7C2B"/>
    <w:rsid w:val="00CD09F3"/>
    <w:rsid w:val="00CF6CA5"/>
    <w:rsid w:val="00D15A3A"/>
    <w:rsid w:val="00D175AF"/>
    <w:rsid w:val="00D2578F"/>
    <w:rsid w:val="00D414ED"/>
    <w:rsid w:val="00D650B5"/>
    <w:rsid w:val="00D73802"/>
    <w:rsid w:val="00D812A8"/>
    <w:rsid w:val="00D841FD"/>
    <w:rsid w:val="00DA6A18"/>
    <w:rsid w:val="00DB6561"/>
    <w:rsid w:val="00DE2BA6"/>
    <w:rsid w:val="00DE39E2"/>
    <w:rsid w:val="00DE5037"/>
    <w:rsid w:val="00DF3AB5"/>
    <w:rsid w:val="00E05DF3"/>
    <w:rsid w:val="00E11A20"/>
    <w:rsid w:val="00E17610"/>
    <w:rsid w:val="00E35C02"/>
    <w:rsid w:val="00E36FBD"/>
    <w:rsid w:val="00E3701E"/>
    <w:rsid w:val="00E47B1E"/>
    <w:rsid w:val="00E52931"/>
    <w:rsid w:val="00E52E92"/>
    <w:rsid w:val="00E55AB1"/>
    <w:rsid w:val="00E611EF"/>
    <w:rsid w:val="00E656DD"/>
    <w:rsid w:val="00E667EF"/>
    <w:rsid w:val="00E91423"/>
    <w:rsid w:val="00E9420B"/>
    <w:rsid w:val="00E96BB3"/>
    <w:rsid w:val="00EA3CFE"/>
    <w:rsid w:val="00EA497E"/>
    <w:rsid w:val="00EA5881"/>
    <w:rsid w:val="00ED3F01"/>
    <w:rsid w:val="00EF712B"/>
    <w:rsid w:val="00F21AFC"/>
    <w:rsid w:val="00F26033"/>
    <w:rsid w:val="00F318AE"/>
    <w:rsid w:val="00F57E9B"/>
    <w:rsid w:val="00F65F57"/>
    <w:rsid w:val="00F80794"/>
    <w:rsid w:val="00F81693"/>
    <w:rsid w:val="00F941FC"/>
    <w:rsid w:val="00F97979"/>
    <w:rsid w:val="00FA116C"/>
    <w:rsid w:val="00FB2C9A"/>
    <w:rsid w:val="00FC21DF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8B48"/>
  <w15:chartTrackingRefBased/>
  <w15:docId w15:val="{664BDC3D-A5E0-4AB7-9DC0-5CAB0E7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6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071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1EA4"/>
    <w:rPr>
      <w:b/>
      <w:bCs/>
    </w:rPr>
  </w:style>
  <w:style w:type="paragraph" w:customStyle="1" w:styleId="m4198603178169691645gmail-msonospacing">
    <w:name w:val="m_4198603178169691645gmail-msonospacing"/>
    <w:basedOn w:val="Normal"/>
    <w:rsid w:val="002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4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6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9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8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9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5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8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AAAAAA"/>
            <w:bottom w:val="none" w:sz="0" w:space="0" w:color="auto"/>
            <w:right w:val="none" w:sz="0" w:space="0" w:color="auto"/>
          </w:divBdr>
        </w:div>
        <w:div w:id="1026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6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67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5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7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7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57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7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8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9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7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01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7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96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8619">
          <w:marLeft w:val="1050"/>
          <w:marRight w:val="0"/>
          <w:marTop w:val="300"/>
          <w:marBottom w:val="34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73782412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4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6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Peru Central School District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Provost, Sherri</dc:creator>
  <cp:keywords/>
  <dc:description/>
  <cp:lastModifiedBy>Palmer, Thomas</cp:lastModifiedBy>
  <cp:revision>2</cp:revision>
  <cp:lastPrinted>2020-01-03T12:42:00Z</cp:lastPrinted>
  <dcterms:created xsi:type="dcterms:W3CDTF">2020-03-17T17:38:00Z</dcterms:created>
  <dcterms:modified xsi:type="dcterms:W3CDTF">2020-03-17T17:38:00Z</dcterms:modified>
</cp:coreProperties>
</file>